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A9A52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一、</w:t>
      </w:r>
      <w:r>
        <w:rPr>
          <w:rFonts w:hint="eastAsia" w:ascii="微软雅黑" w:hAnsi="微软雅黑" w:eastAsia="微软雅黑"/>
          <w:b/>
          <w:color w:val="000000"/>
          <w:sz w:val="32"/>
        </w:rPr>
        <w:t>前言</w:t>
      </w:r>
    </w:p>
    <w:p w14:paraId="4EC45271">
      <w:pPr>
        <w:numPr>
          <w:ilvl w:val="0"/>
          <w:numId w:val="1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本隐私政策旨在向用户说明本App收集、使用、存储、保护个人信息的规则。用户在使用本App服务前，请仔细阅读本隐私政策。</w:t>
      </w:r>
    </w:p>
    <w:p w14:paraId="4A95ABB6">
      <w:pPr>
        <w:numPr>
          <w:ilvl w:val="0"/>
          <w:numId w:val="1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本隐私政策适用于本App及相关服务。若用户使用本App接入的第三方服务，其隐私政策由第三方另行规定，乙方不承担责任。</w:t>
      </w:r>
    </w:p>
    <w:p w14:paraId="673A11E8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二、</w:t>
      </w:r>
      <w:r>
        <w:rPr>
          <w:rFonts w:hint="eastAsia" w:ascii="微软雅黑" w:hAnsi="微软雅黑" w:eastAsia="微软雅黑"/>
          <w:b/>
          <w:color w:val="000000"/>
          <w:sz w:val="32"/>
        </w:rPr>
        <w:t>个人信息的收集</w:t>
      </w:r>
    </w:p>
    <w:p w14:paraId="2637A17C">
      <w:pPr>
        <w:pStyle w:val="4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28"/>
        </w:rPr>
        <w:t>1. 主动收集的信息</w:t>
      </w:r>
    </w:p>
    <w:p w14:paraId="41BCB3F9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（1）注册信息：用户注册本App账号时，需提供手机号码、电子邮箱等信息，用于账号验证、登录及身份识别。</w:t>
      </w:r>
    </w:p>
    <w:p w14:paraId="54A147A4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（2）设备信息：用户使用本App连接智能家居设备时，本App将收集设备的型号、序列号、MAC地址、IP地址等信息，用于设备识别、连接及管理。</w:t>
      </w:r>
    </w:p>
    <w:p w14:paraId="0A02FB1E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（3）位置信息：在用户开启定位功能的情况下，本App将收集用户的地理位置信息，用于提供与位置相关的服务，如智能设备的本地化场景设置等。用户可随时关闭定位功能，停止本App对位置信息的收集。</w:t>
      </w:r>
    </w:p>
    <w:p w14:paraId="7CC87842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（4）语音信息：若用户使用本App的语音控制功能，本App将收集用户的语音指令信息，用于语音识别及执行相应操作。语音信息将在本地进行处理，如需上传至云端，将进行加密处理。</w:t>
      </w:r>
    </w:p>
    <w:p w14:paraId="60AD0533">
      <w:pPr>
        <w:pStyle w:val="4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28"/>
        </w:rPr>
        <w:t>2. 被动收集的信息</w:t>
      </w:r>
    </w:p>
    <w:p w14:paraId="604801F4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（1）使用行为信息：本App将自动收集用户的使用行为信息，如App的启动时间、使用时长、功能使用频率、操作记录等，用于分析用户需求，优化App的服务体验。</w:t>
      </w:r>
    </w:p>
    <w:p w14:paraId="6AEA77E2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（2）日志信息：本App将收集用户设备的系统日志、网络日志等信息，用于排查故障、保障App的稳定运行。</w:t>
      </w:r>
    </w:p>
    <w:p w14:paraId="432E9DC8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三、</w:t>
      </w:r>
      <w:r>
        <w:rPr>
          <w:rFonts w:hint="eastAsia" w:ascii="微软雅黑" w:hAnsi="微软雅黑" w:eastAsia="微软雅黑"/>
          <w:b/>
          <w:color w:val="000000"/>
          <w:sz w:val="32"/>
        </w:rPr>
        <w:t>个人信息的使用</w:t>
      </w:r>
    </w:p>
    <w:p w14:paraId="662C0E6B">
      <w:pPr>
        <w:numPr>
          <w:ilvl w:val="0"/>
          <w:numId w:val="2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用于提供本App的各项服务，包括设备连接、远程控制、状态监控、场景设置等。</w:t>
      </w:r>
    </w:p>
    <w:p w14:paraId="68C97AF7">
      <w:pPr>
        <w:numPr>
          <w:ilvl w:val="0"/>
          <w:numId w:val="2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用于优化本App的服务质量，根据用户的使用行为信息，改进App的功能设计、界面布局等。</w:t>
      </w:r>
    </w:p>
    <w:p w14:paraId="40EC6D20">
      <w:pPr>
        <w:numPr>
          <w:ilvl w:val="0"/>
          <w:numId w:val="2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用于向用户推送个性化的服务信息，如智能家居设备的使用技巧、新品推荐等，用户可在App内设置关闭推送功能。</w:t>
      </w:r>
    </w:p>
    <w:p w14:paraId="1F86EE7A">
      <w:pPr>
        <w:numPr>
          <w:ilvl w:val="0"/>
          <w:numId w:val="2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用于保障用户的账号安全，通过分析用户的登录行为、设备信息等，识别并防范账号被盗用、欺诈等风险。</w:t>
      </w:r>
    </w:p>
    <w:p w14:paraId="03A041AA">
      <w:pPr>
        <w:numPr>
          <w:ilvl w:val="0"/>
          <w:numId w:val="2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用于遵守法律法规的要求，如配合政府部门的监管调查、提供相关信息等。</w:t>
      </w:r>
    </w:p>
    <w:p w14:paraId="207DABD0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四、</w:t>
      </w:r>
      <w:r>
        <w:rPr>
          <w:rFonts w:hint="eastAsia" w:ascii="微软雅黑" w:hAnsi="微软雅黑" w:eastAsia="微软雅黑"/>
          <w:b/>
          <w:color w:val="000000"/>
          <w:sz w:val="32"/>
        </w:rPr>
        <w:t>个人信息的存储</w:t>
      </w:r>
    </w:p>
    <w:p w14:paraId="3E1249C2">
      <w:pPr>
        <w:numPr>
          <w:ilvl w:val="0"/>
          <w:numId w:val="3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本App收集的个人信息将存储在符合安全标准的服务器上，存储地点包括中国境内及Ayla云平台的境外服务器（如适用）。若将个人信息传输至境外，乙方将确保按照法律法规的要求进行安全评估，并采取相应的加密、脱敏等保护措施。</w:t>
      </w:r>
    </w:p>
    <w:p w14:paraId="0F382AFC">
      <w:pPr>
        <w:numPr>
          <w:ilvl w:val="0"/>
          <w:numId w:val="3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个人信息的存储期限将根据信息的类型及使用目的确定。在存储期限届满后，乙方将对个人信息进行删除或匿名化处理。</w:t>
      </w:r>
    </w:p>
    <w:p w14:paraId="0C4C6DEE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五、</w:t>
      </w:r>
      <w:r>
        <w:rPr>
          <w:rFonts w:hint="eastAsia" w:ascii="微软雅黑" w:hAnsi="微软雅黑" w:eastAsia="微软雅黑"/>
          <w:b/>
          <w:color w:val="000000"/>
          <w:sz w:val="32"/>
        </w:rPr>
        <w:t>个人信息的保护</w:t>
      </w:r>
    </w:p>
    <w:p w14:paraId="68042A19">
      <w:pPr>
        <w:numPr>
          <w:ilvl w:val="0"/>
          <w:numId w:val="4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乙方采用符合行业标准的技术和管理措施，保障个人信息的安全，包括但不限于数据加密、访问控制、安全审计、员工保密培训等。</w:t>
      </w:r>
    </w:p>
    <w:p w14:paraId="45592C59">
      <w:pPr>
        <w:numPr>
          <w:ilvl w:val="0"/>
          <w:numId w:val="4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乙方仅授权必要的工作人员访问个人信息，且相关工作人员需签署保密协议，对个人信息的保密负责。</w:t>
      </w:r>
    </w:p>
    <w:p w14:paraId="7168D7E9">
      <w:pPr>
        <w:numPr>
          <w:ilvl w:val="0"/>
          <w:numId w:val="4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如发生个人信息泄露、损毁、丢失等安全事件，乙方将立即采取补救措施，并及时向用户及相关监管部门报告。</w:t>
      </w:r>
    </w:p>
    <w:p w14:paraId="4199C196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六、</w:t>
      </w:r>
      <w:r>
        <w:rPr>
          <w:rFonts w:hint="eastAsia" w:ascii="微软雅黑" w:hAnsi="微软雅黑" w:eastAsia="微软雅黑"/>
          <w:b/>
          <w:color w:val="000000"/>
          <w:sz w:val="32"/>
        </w:rPr>
        <w:t>个人信息的共享与披露</w:t>
      </w:r>
    </w:p>
    <w:p w14:paraId="08E7C83A">
      <w:pPr>
        <w:numPr>
          <w:ilvl w:val="0"/>
          <w:numId w:val="5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乙方不会向任何第三方共享、转让用户的个人信息，除非获得用户的明确同意，或法律法规另有规定。</w:t>
      </w:r>
    </w:p>
    <w:p w14:paraId="6788159B">
      <w:pPr>
        <w:numPr>
          <w:ilvl w:val="0"/>
          <w:numId w:val="5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为了提供本App的服务，乙方可能会与Ayla云平台、第三方支付机构等合作伙伴共享必要的个人信息，但乙方将与合作伙伴签订保密协议，要求其按照本隐私政策及相关法律法规的规定处理个人信息。</w:t>
      </w:r>
    </w:p>
    <w:p w14:paraId="382BAD59">
      <w:pPr>
        <w:numPr>
          <w:ilvl w:val="0"/>
          <w:numId w:val="5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若乙方因合并、分立、收购等原因发生变更，将由变更后的主体继续履行本隐私政策约定的个人信息保护义务，并及时通知用户。</w:t>
      </w:r>
    </w:p>
    <w:p w14:paraId="681CEADE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七、</w:t>
      </w:r>
      <w:r>
        <w:rPr>
          <w:rFonts w:hint="eastAsia" w:ascii="微软雅黑" w:hAnsi="微软雅黑" w:eastAsia="微软雅黑"/>
          <w:b/>
          <w:color w:val="000000"/>
          <w:sz w:val="32"/>
        </w:rPr>
        <w:t>用户权利</w:t>
      </w:r>
    </w:p>
    <w:p w14:paraId="2EC5AECB">
      <w:pPr>
        <w:numPr>
          <w:ilvl w:val="0"/>
          <w:numId w:val="6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查询权：用户有权查询自己的个人信息，可通过本App的“个人中心”页面进行操作。</w:t>
      </w:r>
    </w:p>
    <w:p w14:paraId="4622581A">
      <w:pPr>
        <w:numPr>
          <w:ilvl w:val="0"/>
          <w:numId w:val="6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更正权：如用户发现个人信息存在错误或不准确，有权要求乙方更正，可通过App内的反馈渠道或联系客服进行申请。</w:t>
      </w:r>
    </w:p>
    <w:p w14:paraId="0A5B059F">
      <w:pPr>
        <w:numPr>
          <w:ilvl w:val="0"/>
          <w:numId w:val="6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删除权：用户有权要求乙方删除自己的个人信息。若用户注销账号，乙方将删除其相关个人信息，但法律法规另有规定的除外。</w:t>
      </w:r>
    </w:p>
    <w:p w14:paraId="12E59BA9">
      <w:pPr>
        <w:numPr>
          <w:ilvl w:val="0"/>
          <w:numId w:val="6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撤回同意权：用户有权撤回对个人信息收集、使用的同意，可通过关闭相关功能、修改隐私设置等方式操作，但撤回同意可能会影响部分服务的使用。</w:t>
      </w:r>
    </w:p>
    <w:p w14:paraId="28B89AD4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八、</w:t>
      </w:r>
      <w:r>
        <w:rPr>
          <w:rFonts w:hint="eastAsia" w:ascii="微软雅黑" w:hAnsi="微软雅黑" w:eastAsia="微软雅黑"/>
          <w:b/>
          <w:color w:val="000000"/>
          <w:sz w:val="32"/>
        </w:rPr>
        <w:t>隐私政策的变更</w:t>
      </w:r>
    </w:p>
    <w:p w14:paraId="279CC078">
      <w:pPr>
        <w:numPr>
          <w:ilvl w:val="0"/>
          <w:numId w:val="7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乙方有权根据法律法规的变化或业务发展需要，对本隐私政策进行修改。修改后的隐私政策将通过App内通知、公告等方式发布，用户继续使用本App服务即视为同意修改后的隐私政策。</w:t>
      </w:r>
    </w:p>
    <w:p w14:paraId="3BAE08EA">
      <w:pPr>
        <w:numPr>
          <w:ilvl w:val="0"/>
          <w:numId w:val="7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若隐私政策的变更涉及用户的重大权益，乙方将通过弹窗、短信等方式向用户进行特别提示。</w:t>
      </w:r>
    </w:p>
    <w:p w14:paraId="3A1CE252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九、</w:t>
      </w:r>
      <w:bookmarkStart w:id="0" w:name="_GoBack"/>
      <w:bookmarkEnd w:id="0"/>
      <w:r>
        <w:rPr>
          <w:rFonts w:hint="eastAsia" w:ascii="微软雅黑" w:hAnsi="微软雅黑" w:eastAsia="微软雅黑"/>
          <w:b/>
          <w:color w:val="000000"/>
          <w:sz w:val="32"/>
        </w:rPr>
        <w:t>联系方式</w:t>
      </w:r>
    </w:p>
    <w:p w14:paraId="3A5A2681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若用户对本隐私政策有任何疑问或建议，可通过以下方式联系乙方：</w:t>
      </w:r>
    </w:p>
    <w:p w14:paraId="3ADC74C8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客服邮箱：</w:t>
      </w:r>
      <w:r>
        <w:rPr>
          <w:rFonts w:hint="eastAsia" w:ascii="微软雅黑" w:hAnsi="微软雅黑" w:eastAsia="微软雅黑"/>
          <w:color w:val="000000"/>
          <w:sz w:val="24"/>
          <w:lang w:val="en-US" w:eastAsia="zh-CN"/>
        </w:rPr>
        <w:t>hyd</w:t>
      </w:r>
      <w:r>
        <w:rPr>
          <w:rFonts w:hint="default" w:ascii="微软雅黑" w:hAnsi="微软雅黑" w:eastAsia="微软雅黑"/>
          <w:color w:val="000000"/>
          <w:sz w:val="24"/>
          <w:lang w:val="en-US" w:eastAsia="zh-CN"/>
        </w:rPr>
        <w:t>-wy@giant-light.com</w:t>
      </w:r>
    </w:p>
    <w:p w14:paraId="4937826B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乙方将在15个工作日内回复用户的咨询或投诉。</w:t>
      </w:r>
    </w:p>
    <w:p w14:paraId="077273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21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F66CFE"/>
    <w:multiLevelType w:val="multilevel"/>
    <w:tmpl w:val="CCF66CFE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abstractNum w:abstractNumId="1">
    <w:nsid w:val="E7335271"/>
    <w:multiLevelType w:val="multilevel"/>
    <w:tmpl w:val="E7335271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abstractNum w:abstractNumId="2">
    <w:nsid w:val="FCF5FF40"/>
    <w:multiLevelType w:val="multilevel"/>
    <w:tmpl w:val="FCF5FF40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abstractNum w:abstractNumId="3">
    <w:nsid w:val="FF7B18CD"/>
    <w:multiLevelType w:val="multilevel"/>
    <w:tmpl w:val="FF7B18CD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abstractNum w:abstractNumId="4">
    <w:nsid w:val="0FA88140"/>
    <w:multiLevelType w:val="multilevel"/>
    <w:tmpl w:val="0FA88140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abstractNum w:abstractNumId="5">
    <w:nsid w:val="4FEC646B"/>
    <w:multiLevelType w:val="multilevel"/>
    <w:tmpl w:val="4FEC646B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abstractNum w:abstractNumId="6">
    <w:nsid w:val="77DFCC3B"/>
    <w:multiLevelType w:val="multilevel"/>
    <w:tmpl w:val="77DFCC3B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EF2EFF"/>
    <w:rsid w:val="B1BA5E81"/>
    <w:rsid w:val="D7EF2EFF"/>
    <w:rsid w:val="DD3ABFF6"/>
    <w:rsid w:val="DEDDB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2026-04-10T00:32:00Z</dcterms:created>
  <dc:creator>zwy</dc:creator>
  <cp:lastModifiedBy>zwy</cp:lastModifiedBy>
  <dcterms:modified xsi:type="dcterms:W3CDTF">2026-04-10T13:50:27Z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630967159E5D778D0A64D76911F97EE0_41</vt:lpwstr>
  </property>
</Properties>
</file>